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87" w:rsidRPr="00172387" w:rsidRDefault="00172387" w:rsidP="00172387">
      <w:pPr>
        <w:ind w:left="-180" w:right="423" w:firstLine="180"/>
        <w:jc w:val="center"/>
        <w:rPr>
          <w:b/>
          <w:sz w:val="26"/>
        </w:rPr>
      </w:pPr>
      <w:r w:rsidRPr="00172387">
        <w:rPr>
          <w:noProof/>
          <w:lang w:eastAsia="uk-UA"/>
        </w:rPr>
        <w:drawing>
          <wp:inline distT="0" distB="0" distL="0" distR="0" wp14:anchorId="4541A105" wp14:editId="01CB128A">
            <wp:extent cx="761905" cy="876190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387" w:rsidRPr="00172387" w:rsidRDefault="00172387" w:rsidP="00172387">
      <w:pPr>
        <w:pStyle w:val="a7"/>
        <w:ind w:right="423"/>
      </w:pPr>
      <w:r w:rsidRPr="00172387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172387" w:rsidRPr="00172387" w:rsidTr="00C7025D">
        <w:tc>
          <w:tcPr>
            <w:tcW w:w="4979" w:type="dxa"/>
          </w:tcPr>
          <w:p w:rsidR="00172387" w:rsidRPr="00172387" w:rsidRDefault="00172387" w:rsidP="00C7025D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172387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172387" w:rsidRPr="00172387" w:rsidRDefault="00172387" w:rsidP="00C7025D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2387" w:rsidRPr="00172387" w:rsidRDefault="00172387" w:rsidP="00172387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172387" w:rsidRPr="00172387" w:rsidRDefault="00172387" w:rsidP="00172387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2387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172387">
        <w:rPr>
          <w:rFonts w:ascii="Times New Roman" w:hAnsi="Times New Roman"/>
          <w:b/>
          <w:sz w:val="24"/>
          <w:szCs w:val="24"/>
          <w:u w:val="single"/>
        </w:rPr>
        <w:t>_</w:t>
      </w:r>
      <w:r w:rsidR="001560E8">
        <w:rPr>
          <w:rFonts w:ascii="Times New Roman" w:hAnsi="Times New Roman"/>
          <w:b/>
          <w:sz w:val="24"/>
          <w:szCs w:val="24"/>
          <w:u w:val="single"/>
        </w:rPr>
        <w:t>26</w:t>
      </w:r>
      <w:r w:rsidRPr="00172387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172387" w:rsidRPr="00172387" w:rsidRDefault="00172387" w:rsidP="00172387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172387" w:rsidRPr="00172387" w:rsidRDefault="00172387" w:rsidP="00172387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172387">
        <w:rPr>
          <w:rFonts w:ascii="Times New Roman" w:hAnsi="Times New Roman"/>
          <w:sz w:val="24"/>
          <w:szCs w:val="24"/>
        </w:rPr>
        <w:t>Від  «_</w:t>
      </w:r>
      <w:r w:rsidR="000E5B5A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Pr="00172387">
        <w:rPr>
          <w:rFonts w:ascii="Times New Roman" w:hAnsi="Times New Roman"/>
          <w:sz w:val="24"/>
          <w:szCs w:val="24"/>
          <w:u w:val="single"/>
        </w:rPr>
        <w:t>_</w:t>
      </w:r>
      <w:r w:rsidRPr="00172387">
        <w:rPr>
          <w:rFonts w:ascii="Times New Roman" w:hAnsi="Times New Roman"/>
          <w:sz w:val="24"/>
          <w:szCs w:val="24"/>
        </w:rPr>
        <w:t xml:space="preserve">»  </w:t>
      </w:r>
      <w:r w:rsidRPr="00172387">
        <w:rPr>
          <w:rFonts w:ascii="Times New Roman" w:hAnsi="Times New Roman"/>
          <w:sz w:val="24"/>
          <w:szCs w:val="24"/>
          <w:u w:val="single"/>
        </w:rPr>
        <w:t xml:space="preserve">_травня  </w:t>
      </w:r>
      <w:r w:rsidRPr="00172387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172387" w:rsidRPr="00172387" w:rsidRDefault="00172387" w:rsidP="00172387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1723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72387" w:rsidRPr="00172387" w:rsidRDefault="00172387" w:rsidP="00172387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2387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172387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172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2387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172387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172387" w:rsidRPr="00172387" w:rsidRDefault="00172387" w:rsidP="00172387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172387" w:rsidRPr="00172387" w:rsidRDefault="00172387" w:rsidP="00172387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387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172387" w:rsidRPr="001560E8" w:rsidRDefault="00172387" w:rsidP="00172387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387" w:rsidRPr="001560E8" w:rsidRDefault="00172387" w:rsidP="00172387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E8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172387" w:rsidRPr="001560E8" w:rsidRDefault="00172387" w:rsidP="00172387">
      <w:pPr>
        <w:pStyle w:val="a3"/>
        <w:numPr>
          <w:ilvl w:val="0"/>
          <w:numId w:val="3"/>
        </w:numPr>
        <w:spacing w:after="120"/>
        <w:ind w:left="0" w:right="423" w:firstLine="0"/>
        <w:jc w:val="both"/>
        <w:rPr>
          <w:sz w:val="24"/>
          <w:szCs w:val="24"/>
        </w:rPr>
      </w:pPr>
      <w:r w:rsidRPr="001560E8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виконавчого комітету міської ради від 28.04.2023 р. № </w:t>
      </w:r>
      <w:r w:rsidR="00196B19" w:rsidRPr="001560E8">
        <w:rPr>
          <w:sz w:val="24"/>
          <w:szCs w:val="24"/>
        </w:rPr>
        <w:t>1594</w:t>
      </w:r>
      <w:r w:rsidRPr="001560E8">
        <w:rPr>
          <w:sz w:val="24"/>
          <w:szCs w:val="24"/>
        </w:rPr>
        <w:t xml:space="preserve"> по:</w:t>
      </w:r>
    </w:p>
    <w:p w:rsidR="00172387" w:rsidRPr="001560E8" w:rsidRDefault="00172387" w:rsidP="00172387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1560E8" w:rsidRPr="001560E8" w:rsidTr="00196B1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96B19" w:rsidRPr="001560E8" w:rsidRDefault="00196B19" w:rsidP="00196B1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52" w:type="dxa"/>
            <w:shd w:val="clear" w:color="auto" w:fill="auto"/>
            <w:noWrap/>
          </w:tcPr>
          <w:p w:rsidR="00196B19" w:rsidRPr="001560E8" w:rsidRDefault="00196B19" w:rsidP="00196B1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258" w:type="dxa"/>
            <w:shd w:val="clear" w:color="auto" w:fill="auto"/>
          </w:tcPr>
          <w:p w:rsidR="00196B19" w:rsidRPr="001560E8" w:rsidRDefault="00196B19" w:rsidP="00196B19">
            <w:pPr>
              <w:spacing w:after="0"/>
              <w:ind w:left="-44" w:right="-199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бюджету».</w:t>
            </w:r>
          </w:p>
        </w:tc>
      </w:tr>
      <w:tr w:rsidR="001560E8" w:rsidRPr="001560E8" w:rsidTr="00196B1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96B19" w:rsidRPr="001560E8" w:rsidRDefault="00196B19" w:rsidP="00196B1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52" w:type="dxa"/>
            <w:shd w:val="clear" w:color="auto" w:fill="auto"/>
            <w:noWrap/>
          </w:tcPr>
          <w:p w:rsidR="00196B19" w:rsidRPr="001560E8" w:rsidRDefault="00196B19" w:rsidP="00196B1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258" w:type="dxa"/>
            <w:shd w:val="clear" w:color="auto" w:fill="auto"/>
          </w:tcPr>
          <w:p w:rsidR="00196B19" w:rsidRPr="001560E8" w:rsidRDefault="00196B19" w:rsidP="00196B1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1560E8" w:rsidRPr="001560E8" w:rsidTr="00196B1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96B19" w:rsidRPr="001560E8" w:rsidRDefault="00196B19" w:rsidP="00196B1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52" w:type="dxa"/>
            <w:shd w:val="clear" w:color="auto" w:fill="auto"/>
            <w:noWrap/>
          </w:tcPr>
          <w:p w:rsidR="00196B19" w:rsidRPr="001560E8" w:rsidRDefault="00196B19" w:rsidP="00196B1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1517322</w:t>
            </w:r>
          </w:p>
        </w:tc>
        <w:tc>
          <w:tcPr>
            <w:tcW w:w="6258" w:type="dxa"/>
            <w:shd w:val="clear" w:color="auto" w:fill="auto"/>
          </w:tcPr>
          <w:p w:rsidR="00196B19" w:rsidRPr="001560E8" w:rsidRDefault="00196B19" w:rsidP="00196B1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" w:hAnsi="Times New Roman" w:cs="Times New Roman"/>
                <w:sz w:val="24"/>
                <w:szCs w:val="24"/>
              </w:rPr>
              <w:t>«Будівництво медичних установ та закладів».</w:t>
            </w:r>
          </w:p>
        </w:tc>
      </w:tr>
      <w:tr w:rsidR="001560E8" w:rsidRPr="001560E8" w:rsidTr="00196B1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96B19" w:rsidRPr="001560E8" w:rsidRDefault="00196B19" w:rsidP="00196B1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52" w:type="dxa"/>
            <w:shd w:val="clear" w:color="auto" w:fill="auto"/>
            <w:noWrap/>
          </w:tcPr>
          <w:p w:rsidR="00196B19" w:rsidRPr="001560E8" w:rsidRDefault="00196B19" w:rsidP="00196B1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258" w:type="dxa"/>
            <w:shd w:val="clear" w:color="auto" w:fill="auto"/>
          </w:tcPr>
          <w:p w:rsidR="00196B19" w:rsidRPr="001560E8" w:rsidRDefault="00196B19" w:rsidP="00196B1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власності».</w:t>
            </w:r>
          </w:p>
        </w:tc>
      </w:tr>
      <w:tr w:rsidR="001560E8" w:rsidRPr="001560E8" w:rsidTr="00196B19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96B19" w:rsidRPr="001560E8" w:rsidRDefault="00196B19" w:rsidP="00196B19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752" w:type="dxa"/>
            <w:shd w:val="clear" w:color="auto" w:fill="auto"/>
            <w:noWrap/>
          </w:tcPr>
          <w:p w:rsidR="00196B19" w:rsidRPr="001560E8" w:rsidRDefault="00196B19" w:rsidP="00196B19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6258" w:type="dxa"/>
            <w:shd w:val="clear" w:color="auto" w:fill="auto"/>
          </w:tcPr>
          <w:p w:rsidR="00196B19" w:rsidRPr="001560E8" w:rsidRDefault="00196B19" w:rsidP="00196B19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«Проектування, реставрація та охорона пам</w:t>
            </w: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uk-UA"/>
              </w:rPr>
              <w:t>’</w:t>
            </w:r>
            <w:r w:rsidRPr="001560E8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яток архітектури».</w:t>
            </w:r>
          </w:p>
        </w:tc>
      </w:tr>
    </w:tbl>
    <w:tbl>
      <w:tblPr>
        <w:tblStyle w:val="a6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94"/>
      </w:tblGrid>
      <w:tr w:rsidR="00172387" w:rsidRPr="001560E8" w:rsidTr="00C7025D">
        <w:trPr>
          <w:trHeight w:val="2033"/>
        </w:trPr>
        <w:tc>
          <w:tcPr>
            <w:tcW w:w="5001" w:type="dxa"/>
          </w:tcPr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  <w:r w:rsidRPr="001560E8">
              <w:rPr>
                <w:sz w:val="24"/>
                <w:szCs w:val="24"/>
              </w:rPr>
              <w:t xml:space="preserve">Директор департаменту  </w:t>
            </w:r>
          </w:p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  <w:r w:rsidRPr="001560E8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  <w:r w:rsidRPr="001560E8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172387" w:rsidRPr="001560E8" w:rsidRDefault="00172387" w:rsidP="00C7025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8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Ігор ОТКИДАЧ    </w:t>
            </w:r>
          </w:p>
          <w:p w:rsidR="00172387" w:rsidRPr="001560E8" w:rsidRDefault="00172387" w:rsidP="00C7025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87" w:rsidRPr="001560E8" w:rsidRDefault="00172387" w:rsidP="00C7025D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172387" w:rsidRPr="001560E8" w:rsidRDefault="00172387" w:rsidP="00C7025D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392C8C" w:rsidRPr="001560E8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RPr="001560E8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5B" w:rsidRDefault="00260B5B" w:rsidP="000446CF">
      <w:pPr>
        <w:spacing w:after="0" w:line="240" w:lineRule="auto"/>
      </w:pPr>
      <w:r>
        <w:separator/>
      </w:r>
    </w:p>
  </w:endnote>
  <w:endnote w:type="continuationSeparator" w:id="0">
    <w:p w:rsidR="00260B5B" w:rsidRDefault="00260B5B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5B" w:rsidRDefault="00260B5B" w:rsidP="000446CF">
      <w:pPr>
        <w:spacing w:after="0" w:line="240" w:lineRule="auto"/>
      </w:pPr>
      <w:r>
        <w:separator/>
      </w:r>
    </w:p>
  </w:footnote>
  <w:footnote w:type="continuationSeparator" w:id="0">
    <w:p w:rsidR="00260B5B" w:rsidRDefault="00260B5B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A1CCC"/>
    <w:rsid w:val="000A258B"/>
    <w:rsid w:val="000A29A0"/>
    <w:rsid w:val="000A40DA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E5B5A"/>
    <w:rsid w:val="000F37E6"/>
    <w:rsid w:val="000F563C"/>
    <w:rsid w:val="0010006F"/>
    <w:rsid w:val="00101A61"/>
    <w:rsid w:val="00102DD4"/>
    <w:rsid w:val="00104CC4"/>
    <w:rsid w:val="001105B9"/>
    <w:rsid w:val="00111E71"/>
    <w:rsid w:val="00112D9E"/>
    <w:rsid w:val="0011416F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E3A"/>
    <w:rsid w:val="001560E8"/>
    <w:rsid w:val="001616C4"/>
    <w:rsid w:val="001643A6"/>
    <w:rsid w:val="00164DA8"/>
    <w:rsid w:val="00170595"/>
    <w:rsid w:val="001706E3"/>
    <w:rsid w:val="00172387"/>
    <w:rsid w:val="001734A4"/>
    <w:rsid w:val="00173AA6"/>
    <w:rsid w:val="00175397"/>
    <w:rsid w:val="00185961"/>
    <w:rsid w:val="00193112"/>
    <w:rsid w:val="00194855"/>
    <w:rsid w:val="00196B19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7DF"/>
    <w:rsid w:val="00241C4F"/>
    <w:rsid w:val="002425A3"/>
    <w:rsid w:val="00245F24"/>
    <w:rsid w:val="00251115"/>
    <w:rsid w:val="00251EBB"/>
    <w:rsid w:val="00255488"/>
    <w:rsid w:val="00260B5B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810F4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A3A"/>
    <w:rsid w:val="00494435"/>
    <w:rsid w:val="004952DE"/>
    <w:rsid w:val="00495DC3"/>
    <w:rsid w:val="00496984"/>
    <w:rsid w:val="00496D88"/>
    <w:rsid w:val="004A6451"/>
    <w:rsid w:val="004B5ED7"/>
    <w:rsid w:val="004B65CF"/>
    <w:rsid w:val="004C2118"/>
    <w:rsid w:val="004C2C94"/>
    <w:rsid w:val="004C303A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47A"/>
    <w:rsid w:val="00610A82"/>
    <w:rsid w:val="00612E8B"/>
    <w:rsid w:val="006207D9"/>
    <w:rsid w:val="00620878"/>
    <w:rsid w:val="0062187A"/>
    <w:rsid w:val="006219DC"/>
    <w:rsid w:val="0062583D"/>
    <w:rsid w:val="00634230"/>
    <w:rsid w:val="00636499"/>
    <w:rsid w:val="00636C80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2762"/>
    <w:rsid w:val="007A2A3D"/>
    <w:rsid w:val="007B02F3"/>
    <w:rsid w:val="007B6570"/>
    <w:rsid w:val="007B6F67"/>
    <w:rsid w:val="007C06A0"/>
    <w:rsid w:val="007C3565"/>
    <w:rsid w:val="007C39C6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7F18"/>
    <w:rsid w:val="00800FE7"/>
    <w:rsid w:val="008079DD"/>
    <w:rsid w:val="008102B0"/>
    <w:rsid w:val="008114BD"/>
    <w:rsid w:val="00811CD1"/>
    <w:rsid w:val="008142C7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7689"/>
    <w:rsid w:val="00880BDA"/>
    <w:rsid w:val="008825C3"/>
    <w:rsid w:val="00884F31"/>
    <w:rsid w:val="00895807"/>
    <w:rsid w:val="00897277"/>
    <w:rsid w:val="008A2487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7C57"/>
    <w:rsid w:val="00932057"/>
    <w:rsid w:val="009326BE"/>
    <w:rsid w:val="00932A87"/>
    <w:rsid w:val="009331DC"/>
    <w:rsid w:val="00936274"/>
    <w:rsid w:val="00942C8A"/>
    <w:rsid w:val="009430AC"/>
    <w:rsid w:val="00947CFD"/>
    <w:rsid w:val="00950B81"/>
    <w:rsid w:val="00952BD1"/>
    <w:rsid w:val="0095315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E3CBD"/>
    <w:rsid w:val="009E659F"/>
    <w:rsid w:val="009E6754"/>
    <w:rsid w:val="009E707F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652D"/>
    <w:rsid w:val="00A85BC7"/>
    <w:rsid w:val="00A861C9"/>
    <w:rsid w:val="00A87FE9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E7F"/>
    <w:rsid w:val="00B93B30"/>
    <w:rsid w:val="00BA47A4"/>
    <w:rsid w:val="00BB5608"/>
    <w:rsid w:val="00BD0A32"/>
    <w:rsid w:val="00BD6F99"/>
    <w:rsid w:val="00BE3F17"/>
    <w:rsid w:val="00BF3DC3"/>
    <w:rsid w:val="00BF5D88"/>
    <w:rsid w:val="00C1335D"/>
    <w:rsid w:val="00C21138"/>
    <w:rsid w:val="00C21379"/>
    <w:rsid w:val="00C23B8B"/>
    <w:rsid w:val="00C2454A"/>
    <w:rsid w:val="00C24736"/>
    <w:rsid w:val="00C25720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14462"/>
    <w:rsid w:val="00D24391"/>
    <w:rsid w:val="00D32CE1"/>
    <w:rsid w:val="00D333C6"/>
    <w:rsid w:val="00D334E3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73C7F"/>
    <w:rsid w:val="00D742BB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97472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5901"/>
    <w:rsid w:val="00F1674B"/>
    <w:rsid w:val="00F2283E"/>
    <w:rsid w:val="00F25024"/>
    <w:rsid w:val="00F339AA"/>
    <w:rsid w:val="00F364A0"/>
    <w:rsid w:val="00F41CE2"/>
    <w:rsid w:val="00F443F0"/>
    <w:rsid w:val="00F55FC5"/>
    <w:rsid w:val="00F57D80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86077"/>
    <w:rsid w:val="00F95074"/>
    <w:rsid w:val="00F958FF"/>
    <w:rsid w:val="00FA4F0B"/>
    <w:rsid w:val="00FA7AA1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F39A2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FFC2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7DFF-2470-4995-8889-D9C957C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387</cp:revision>
  <cp:lastPrinted>2022-12-19T13:08:00Z</cp:lastPrinted>
  <dcterms:created xsi:type="dcterms:W3CDTF">2018-02-13T09:26:00Z</dcterms:created>
  <dcterms:modified xsi:type="dcterms:W3CDTF">2023-08-23T09:39:00Z</dcterms:modified>
</cp:coreProperties>
</file>